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216" w:rsidRDefault="00D56216" w:rsidP="00D56216">
      <w:pPr>
        <w:ind w:left="3540"/>
        <w:rPr>
          <w:szCs w:val="28"/>
        </w:rPr>
      </w:pPr>
      <w:r>
        <w:rPr>
          <w:szCs w:val="28"/>
        </w:rPr>
        <w:t xml:space="preserve">        </w:t>
      </w:r>
      <w:r w:rsidRPr="00F30AA0">
        <w:rPr>
          <w:szCs w:val="28"/>
        </w:rPr>
        <w:object w:dxaOrig="82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8pt" o:ole="" fillcolor="window">
            <v:imagedata r:id="rId6" o:title=""/>
          </v:shape>
          <o:OLEObject Type="Embed" ProgID="Word.Picture.8" ShapeID="_x0000_i1025" DrawAspect="Content" ObjectID="_1741171182" r:id="rId7"/>
        </w:object>
      </w:r>
    </w:p>
    <w:p w:rsidR="00D56216" w:rsidRDefault="00D56216" w:rsidP="00D56216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C77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САВРАНСЬКА  СЕЛИЩНА РАДА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6216" w:rsidRPr="001C7785" w:rsidRDefault="00D56216" w:rsidP="00D5621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ОДЕСЬКА ОБЛАСТЬ</w:t>
      </w:r>
    </w:p>
    <w:p w:rsidR="00D56216" w:rsidRPr="001C7785" w:rsidRDefault="00D56216" w:rsidP="00D56216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7785">
        <w:rPr>
          <w:rFonts w:ascii="Times New Roman" w:eastAsia="Calibri" w:hAnsi="Times New Roman" w:cs="Times New Roman"/>
          <w:b/>
          <w:sz w:val="28"/>
          <w:szCs w:val="28"/>
        </w:rPr>
        <w:t xml:space="preserve"> ПРОЄКТ РІШЕННЯ</w:t>
      </w:r>
    </w:p>
    <w:p w:rsidR="00D56216" w:rsidRDefault="00D56216" w:rsidP="00E473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56216" w:rsidRDefault="00D56216" w:rsidP="00E4735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56216" w:rsidRDefault="00D56216" w:rsidP="00E4735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D562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надання згоди на </w:t>
      </w:r>
      <w:r w:rsidR="00AF16F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безоплатн</w:t>
      </w:r>
      <w:r w:rsidR="00886D2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</w:t>
      </w:r>
    </w:p>
    <w:p w:rsidR="007E4309" w:rsidRDefault="00AF16FE" w:rsidP="004C5E8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</w:t>
      </w:r>
      <w:r w:rsidR="00886D2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ередачу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4C5E8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</w:t>
      </w:r>
      <w:r w:rsidR="00886D21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>із</w:t>
      </w:r>
      <w:r w:rsidR="004C5E8A" w:rsidRPr="004C5E8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 xml:space="preserve"> спільної власності територіальних </w:t>
      </w:r>
    </w:p>
    <w:p w:rsidR="007E4309" w:rsidRDefault="004C5E8A" w:rsidP="004C5E8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</w:pPr>
      <w:r w:rsidRPr="004C5E8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>громад сіл, селищ, міст</w:t>
      </w:r>
      <w:r w:rsidR="007E430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 xml:space="preserve"> </w:t>
      </w:r>
      <w:r w:rsidRPr="004C5E8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>Одеської області до</w:t>
      </w:r>
    </w:p>
    <w:p w:rsidR="007E4309" w:rsidRDefault="004C5E8A" w:rsidP="004C5E8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</w:pPr>
      <w:r w:rsidRPr="004C5E8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 xml:space="preserve"> комунальної власності</w:t>
      </w:r>
      <w:r w:rsidR="007E430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>Савранської селищної територіальної</w:t>
      </w:r>
    </w:p>
    <w:p w:rsidR="004C5E8A" w:rsidRDefault="004C5E8A" w:rsidP="004C5E8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 xml:space="preserve"> громади</w:t>
      </w:r>
      <w:r w:rsidR="007E430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 xml:space="preserve"> </w:t>
      </w:r>
      <w:r w:rsidR="00EE682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 xml:space="preserve"> нежитлових </w:t>
      </w:r>
      <w:r w:rsidR="007E4309" w:rsidRPr="00EE682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будівель та споруд </w:t>
      </w:r>
      <w:r w:rsidR="007E4309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 xml:space="preserve">, які розташовані в с. Дубки </w:t>
      </w:r>
    </w:p>
    <w:p w:rsidR="007E4309" w:rsidRDefault="007E4309" w:rsidP="004C5E8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 w:eastAsia="ru-RU"/>
        </w:rPr>
        <w:t xml:space="preserve"> Подільського району Одеської області</w:t>
      </w:r>
    </w:p>
    <w:p w:rsidR="009B71C8" w:rsidRPr="004C5E8A" w:rsidRDefault="009B71C8" w:rsidP="004C5E8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E4735A" w:rsidRDefault="00E4735A" w:rsidP="00E4735A">
      <w:pPr>
        <w:shd w:val="clear" w:color="auto" w:fill="FFFFFF"/>
        <w:spacing w:after="135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4C5E8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Керуючись</w:t>
      </w:r>
      <w:r w:rsidR="00A24D8F" w:rsidRPr="003036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ст.26, </w:t>
      </w:r>
      <w:r w:rsidR="004C5E8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ч.1 ст. 59,</w:t>
      </w:r>
      <w:r w:rsidR="009B71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ч.5 </w:t>
      </w:r>
      <w:r w:rsidR="00A24D8F" w:rsidRPr="003036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ст. 60 </w:t>
      </w:r>
      <w:r w:rsidRPr="004C5E8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Закону України «Про місцеве самоврядування в Україні»</w:t>
      </w:r>
      <w:r w:rsidR="00E77D8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Pr="004C5E8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Закон</w:t>
      </w:r>
      <w:r w:rsidR="00886D2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ом</w:t>
      </w:r>
      <w:r w:rsidRPr="004C5E8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України «</w:t>
      </w:r>
      <w:r w:rsidR="00A24D8F" w:rsidRPr="003036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 передачу об’єктів права державної та комунальної власності»</w:t>
      </w:r>
      <w:r w:rsidR="00A04635" w:rsidRPr="003036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E77D8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646F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заслухавши інформацію секретаря селищної ради, виконуючого обов’язки селищного голови Населенка Є.О. щодо </w:t>
      </w:r>
      <w:r w:rsidRPr="00F646F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F646F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412CF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можливості </w:t>
      </w:r>
      <w:r w:rsidR="00F646F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передачі</w:t>
      </w:r>
      <w:r w:rsidR="00F646F0" w:rsidRPr="00F646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46F0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="00F646F0" w:rsidRPr="00F646F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спільної власності територіальних громад сіл, селищ, міст  Одеської області до комунальної власності </w:t>
      </w:r>
      <w:r w:rsidR="00412CF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Савранської селищної громади </w:t>
      </w:r>
      <w:r w:rsidR="00EE682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нежитлових </w:t>
      </w:r>
      <w:r w:rsidR="00412CF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будівель та споруд, які </w:t>
      </w:r>
      <w:r w:rsidR="002C3AD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412CF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розташовані  на території   громади</w:t>
      </w:r>
      <w:r w:rsid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B56E0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в с. Дубки,</w:t>
      </w:r>
      <w:r w:rsidR="00412CF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знаходяться на балансі КЗ  « Піщанська спеціальна </w:t>
      </w:r>
      <w:r w:rsid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ш</w:t>
      </w:r>
      <w:r w:rsidR="00412CF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кола</w:t>
      </w:r>
      <w:r w:rsid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412CF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Одеської обласної ради</w:t>
      </w:r>
      <w:r w:rsid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412CF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»,</w:t>
      </w:r>
      <w:r w:rsid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та їх подальшого використання ,</w:t>
      </w:r>
      <w:r w:rsidR="00412CF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взявши до уваги  висновки та рекомендації </w:t>
      </w:r>
      <w:r w:rsidR="007E4309" w:rsidRP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постійн</w:t>
      </w:r>
      <w:r w:rsid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ої</w:t>
      </w:r>
      <w:r w:rsidR="007E4309" w:rsidRP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комі</w:t>
      </w:r>
      <w:r w:rsid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сії</w:t>
      </w:r>
      <w:r w:rsidR="007E4309" w:rsidRP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селищної ради з питань  планування, фінансів, бюджету, соціально - економічного розвитку, ринкових відносин та інвестиційної діяльності, житлово-комунального господа</w:t>
      </w:r>
      <w:r w:rsid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рства та комунальної власності,</w:t>
      </w:r>
      <w:r w:rsidR="00F646F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</w:t>
      </w:r>
      <w:r w:rsidR="007E43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селищна рада</w:t>
      </w:r>
    </w:p>
    <w:p w:rsidR="00E4735A" w:rsidRDefault="00303629" w:rsidP="00E473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                              </w:t>
      </w:r>
      <w:r w:rsidR="00E4735A" w:rsidRPr="00E77D8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ВИРІШИЛА:</w:t>
      </w:r>
    </w:p>
    <w:p w:rsidR="00303629" w:rsidRPr="00303629" w:rsidRDefault="00303629" w:rsidP="00E473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4C5E8A" w:rsidRPr="00BF0E8A" w:rsidRDefault="009B71C8" w:rsidP="009B71C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C5E8A" w:rsidRPr="009B71C8">
        <w:rPr>
          <w:rFonts w:ascii="Times New Roman" w:hAnsi="Times New Roman" w:cs="Times New Roman"/>
          <w:sz w:val="28"/>
          <w:szCs w:val="28"/>
          <w:lang w:val="uk-UA"/>
        </w:rPr>
        <w:t>Надати згоду на п</w:t>
      </w:r>
      <w:r w:rsidRPr="009B71C8">
        <w:rPr>
          <w:rFonts w:ascii="Times New Roman" w:hAnsi="Times New Roman" w:cs="Times New Roman"/>
          <w:sz w:val="28"/>
          <w:szCs w:val="28"/>
          <w:lang w:val="uk-UA"/>
        </w:rPr>
        <w:t>ередачу</w:t>
      </w:r>
      <w:r w:rsidR="004C5E8A" w:rsidRPr="009B71C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12CFF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C5E8A" w:rsidRPr="009B71C8">
        <w:rPr>
          <w:rFonts w:ascii="Times New Roman" w:hAnsi="Times New Roman" w:cs="Times New Roman"/>
          <w:sz w:val="28"/>
          <w:szCs w:val="28"/>
          <w:lang w:val="uk-UA"/>
        </w:rPr>
        <w:t xml:space="preserve"> спільної власності територіальних громад сіл, селищ, міст </w:t>
      </w:r>
      <w:r w:rsidRPr="009B71C8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 </w:t>
      </w:r>
      <w:r w:rsidR="004C5E8A" w:rsidRPr="009B71C8">
        <w:rPr>
          <w:rFonts w:ascii="Times New Roman" w:hAnsi="Times New Roman" w:cs="Times New Roman"/>
          <w:sz w:val="28"/>
          <w:szCs w:val="28"/>
          <w:lang w:val="uk-UA"/>
        </w:rPr>
        <w:t xml:space="preserve">до комунальної власності </w:t>
      </w:r>
      <w:r w:rsidRPr="009B71C8">
        <w:rPr>
          <w:rFonts w:ascii="Times New Roman" w:hAnsi="Times New Roman" w:cs="Times New Roman"/>
          <w:sz w:val="28"/>
          <w:szCs w:val="28"/>
          <w:lang w:val="uk-UA"/>
        </w:rPr>
        <w:t xml:space="preserve"> Савранської селищної територіальної  громади</w:t>
      </w:r>
      <w:r w:rsidR="00412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0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6829">
        <w:rPr>
          <w:rFonts w:ascii="Times New Roman" w:hAnsi="Times New Roman" w:cs="Times New Roman"/>
          <w:sz w:val="28"/>
          <w:szCs w:val="28"/>
          <w:lang w:val="uk-UA"/>
        </w:rPr>
        <w:t xml:space="preserve"> нежитлових </w:t>
      </w:r>
      <w:r w:rsidR="00412CFF">
        <w:rPr>
          <w:rFonts w:ascii="Times New Roman" w:hAnsi="Times New Roman" w:cs="Times New Roman"/>
          <w:sz w:val="28"/>
          <w:szCs w:val="28"/>
          <w:lang w:val="uk-UA"/>
        </w:rPr>
        <w:t xml:space="preserve">будівель та споруд, які розташовані в с. Дубки </w:t>
      </w:r>
      <w:r w:rsidR="007E43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2CFF">
        <w:rPr>
          <w:rFonts w:ascii="Times New Roman" w:hAnsi="Times New Roman" w:cs="Times New Roman"/>
          <w:sz w:val="28"/>
          <w:szCs w:val="28"/>
          <w:lang w:val="uk-UA"/>
        </w:rPr>
        <w:t>Подільського району Одеської област</w:t>
      </w:r>
      <w:r w:rsidR="00BF0E8A">
        <w:rPr>
          <w:rFonts w:ascii="Times New Roman" w:hAnsi="Times New Roman" w:cs="Times New Roman"/>
          <w:sz w:val="28"/>
          <w:szCs w:val="28"/>
          <w:lang w:val="uk-UA"/>
        </w:rPr>
        <w:t>і,</w:t>
      </w:r>
      <w:r w:rsidR="007E4309">
        <w:rPr>
          <w:rFonts w:ascii="Times New Roman" w:hAnsi="Times New Roman" w:cs="Times New Roman"/>
          <w:sz w:val="28"/>
          <w:szCs w:val="28"/>
          <w:lang w:val="uk-UA"/>
        </w:rPr>
        <w:t xml:space="preserve"> знаходяться на балансі КЗ </w:t>
      </w:r>
      <w:r w:rsidR="00412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30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412CFF">
        <w:rPr>
          <w:rFonts w:ascii="Times New Roman" w:hAnsi="Times New Roman" w:cs="Times New Roman"/>
          <w:sz w:val="28"/>
          <w:szCs w:val="28"/>
          <w:lang w:val="uk-UA"/>
        </w:rPr>
        <w:t>Піщанська</w:t>
      </w:r>
      <w:proofErr w:type="spellEnd"/>
      <w:r w:rsidR="00412CFF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спеціальна  школа</w:t>
      </w:r>
      <w:r w:rsidR="007E4309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обласної ради»</w:t>
      </w:r>
      <w:r w:rsidR="00BF0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0E8A" w:rsidRPr="00A97A16">
        <w:rPr>
          <w:rFonts w:ascii="Times New Roman" w:hAnsi="Times New Roman" w:cs="Times New Roman"/>
          <w:sz w:val="28"/>
          <w:szCs w:val="28"/>
          <w:lang w:val="uk-UA"/>
        </w:rPr>
        <w:t>та бу</w:t>
      </w:r>
      <w:r w:rsidR="00A97A16" w:rsidRPr="00A97A16">
        <w:rPr>
          <w:rFonts w:ascii="Times New Roman" w:hAnsi="Times New Roman" w:cs="Times New Roman"/>
          <w:sz w:val="28"/>
          <w:szCs w:val="28"/>
          <w:lang w:val="uk-UA"/>
        </w:rPr>
        <w:t>дуть</w:t>
      </w:r>
      <w:r w:rsidR="00BF0E8A" w:rsidRPr="00A97A16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використані </w:t>
      </w:r>
      <w:r w:rsidR="00BF0E8A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</w:t>
      </w:r>
      <w:r w:rsidR="00BF0E8A" w:rsidRPr="00BF0E8A">
        <w:rPr>
          <w:rFonts w:ascii="Times New Roman" w:hAnsi="Times New Roman" w:cs="Times New Roman"/>
          <w:sz w:val="28"/>
          <w:szCs w:val="28"/>
        </w:rPr>
        <w:t> </w:t>
      </w:r>
      <w:r w:rsidR="00BF0E8A" w:rsidRPr="00BF0E8A">
        <w:rPr>
          <w:rFonts w:ascii="Times New Roman" w:hAnsi="Times New Roman" w:cs="Times New Roman"/>
          <w:bCs/>
          <w:sz w:val="28"/>
          <w:szCs w:val="28"/>
          <w:lang w:val="uk-UA"/>
        </w:rPr>
        <w:t>військових частин</w:t>
      </w:r>
      <w:r w:rsidR="00BF0E8A" w:rsidRPr="00BF0E8A">
        <w:rPr>
          <w:rFonts w:ascii="Times New Roman" w:hAnsi="Times New Roman" w:cs="Times New Roman"/>
          <w:sz w:val="28"/>
          <w:szCs w:val="28"/>
        </w:rPr>
        <w:t> </w:t>
      </w:r>
      <w:r w:rsidR="00BF0E8A" w:rsidRPr="00BF0E8A">
        <w:rPr>
          <w:rFonts w:ascii="Times New Roman" w:hAnsi="Times New Roman" w:cs="Times New Roman"/>
          <w:sz w:val="28"/>
          <w:szCs w:val="28"/>
          <w:lang w:val="uk-UA"/>
        </w:rPr>
        <w:t>(підрозділів) Збройних Сил України.</w:t>
      </w:r>
    </w:p>
    <w:p w:rsidR="00E4735A" w:rsidRDefault="009B71C8" w:rsidP="00C82D0D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2.</w:t>
      </w:r>
      <w:r w:rsidR="00484F5F" w:rsidRPr="00484F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постійну комісію селищної ради з питань  планування, фінансів, бюджету, соціально - економічного розвитку, ринкових відносин та інвестиційної діяльності, житлово-комунального господарства та комунальної власності .</w:t>
      </w:r>
    </w:p>
    <w:sectPr w:rsidR="00E4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5727B"/>
    <w:multiLevelType w:val="hybridMultilevel"/>
    <w:tmpl w:val="50A66FCA"/>
    <w:lvl w:ilvl="0" w:tplc="1C94A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D1"/>
    <w:rsid w:val="002903D1"/>
    <w:rsid w:val="002C3ADF"/>
    <w:rsid w:val="00303629"/>
    <w:rsid w:val="003C2A06"/>
    <w:rsid w:val="00412CFF"/>
    <w:rsid w:val="00484F5F"/>
    <w:rsid w:val="004C5E8A"/>
    <w:rsid w:val="0056207C"/>
    <w:rsid w:val="007E4309"/>
    <w:rsid w:val="00886D21"/>
    <w:rsid w:val="009B71C8"/>
    <w:rsid w:val="00A04635"/>
    <w:rsid w:val="00A24D8F"/>
    <w:rsid w:val="00A97A16"/>
    <w:rsid w:val="00AF16FE"/>
    <w:rsid w:val="00B56E0C"/>
    <w:rsid w:val="00BF0E8A"/>
    <w:rsid w:val="00C82D0D"/>
    <w:rsid w:val="00D03D91"/>
    <w:rsid w:val="00D56216"/>
    <w:rsid w:val="00E4735A"/>
    <w:rsid w:val="00E77D8C"/>
    <w:rsid w:val="00EE6829"/>
    <w:rsid w:val="00F22D7C"/>
    <w:rsid w:val="00F646F0"/>
    <w:rsid w:val="00FD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35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56216"/>
    <w:pPr>
      <w:spacing w:after="0" w:line="240" w:lineRule="auto"/>
    </w:pPr>
    <w:rPr>
      <w:lang w:val="uk-UA"/>
    </w:rPr>
  </w:style>
  <w:style w:type="paragraph" w:styleId="a5">
    <w:name w:val="List Paragraph"/>
    <w:basedOn w:val="a"/>
    <w:uiPriority w:val="34"/>
    <w:qFormat/>
    <w:rsid w:val="004C5E8A"/>
    <w:pPr>
      <w:suppressAutoHyphens/>
      <w:spacing w:after="0" w:line="240" w:lineRule="auto"/>
      <w:ind w:left="720"/>
      <w:contextualSpacing/>
    </w:pPr>
    <w:rPr>
      <w:rFonts w:ascii="Liberation Serif" w:eastAsia="SimSun" w:hAnsi="Liberation Serif" w:cs="Mangal"/>
      <w:kern w:val="2"/>
      <w:sz w:val="24"/>
      <w:szCs w:val="21"/>
      <w:lang w:val="uk-UA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35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56216"/>
    <w:pPr>
      <w:spacing w:after="0" w:line="240" w:lineRule="auto"/>
    </w:pPr>
    <w:rPr>
      <w:lang w:val="uk-UA"/>
    </w:rPr>
  </w:style>
  <w:style w:type="paragraph" w:styleId="a5">
    <w:name w:val="List Paragraph"/>
    <w:basedOn w:val="a"/>
    <w:uiPriority w:val="34"/>
    <w:qFormat/>
    <w:rsid w:val="004C5E8A"/>
    <w:pPr>
      <w:suppressAutoHyphens/>
      <w:spacing w:after="0" w:line="240" w:lineRule="auto"/>
      <w:ind w:left="720"/>
      <w:contextualSpacing/>
    </w:pPr>
    <w:rPr>
      <w:rFonts w:ascii="Liberation Serif" w:eastAsia="SimSun" w:hAnsi="Liberation Serif" w:cs="Mangal"/>
      <w:kern w:val="2"/>
      <w:sz w:val="24"/>
      <w:szCs w:val="21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2023-02-22T08:54:00Z</cp:lastPrinted>
  <dcterms:created xsi:type="dcterms:W3CDTF">2023-02-21T14:39:00Z</dcterms:created>
  <dcterms:modified xsi:type="dcterms:W3CDTF">2023-03-24T11:53:00Z</dcterms:modified>
</cp:coreProperties>
</file>